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firstLine="709" w:left="0" w:right="0"/>
        <w:contextualSpacing w:val="false"/>
        <w:jc w:val="right"/>
        <w:rPr/>
      </w:pPr>
      <w:r>
        <w:rPr/>
      </w:r>
    </w:p>
    <w:p>
      <w:pPr>
        <w:pStyle w:val="style0"/>
        <w:shd w:fill="FFFFFF" w:val="clear"/>
        <w:spacing w:after="0" w:before="0" w:line="200" w:lineRule="atLeast"/>
        <w:contextualSpacing w:val="false"/>
        <w:jc w:val="right"/>
        <w:rPr>
          <w:rFonts w:ascii="Times New Roman CYR" w:hAnsi="Times New Roman CYR"/>
          <w:b w:val="false"/>
          <w:bCs w:val="false"/>
          <w:i w:val="false"/>
          <w:iCs w:val="false"/>
          <w:spacing w:val="-5"/>
          <w:sz w:val="28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spacing w:val="-5"/>
          <w:sz w:val="28"/>
        </w:rPr>
        <w:t>Утверждена</w:t>
      </w:r>
    </w:p>
    <w:p>
      <w:pPr>
        <w:pStyle w:val="style0"/>
        <w:shd w:fill="FFFFFF" w:val="clear"/>
        <w:spacing w:after="0" w:before="0" w:line="200" w:lineRule="atLeast"/>
        <w:contextualSpacing w:val="false"/>
        <w:jc w:val="right"/>
        <w:rPr>
          <w:rFonts w:ascii="Times New Roman CYR" w:hAnsi="Times New Roman CYR"/>
          <w:b w:val="false"/>
          <w:bCs w:val="false"/>
          <w:i w:val="false"/>
          <w:iCs w:val="false"/>
          <w:spacing w:val="-1"/>
          <w:sz w:val="28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spacing w:val="-1"/>
          <w:sz w:val="28"/>
        </w:rPr>
        <w:t>решением организационного комитета</w:t>
      </w:r>
    </w:p>
    <w:p>
      <w:pPr>
        <w:pStyle w:val="style0"/>
        <w:shd w:fill="FFFFFF" w:val="clear"/>
        <w:spacing w:after="0" w:before="0" w:line="200" w:lineRule="atLeast"/>
        <w:ind w:hanging="0" w:left="0" w:right="10"/>
        <w:contextualSpacing w:val="false"/>
        <w:jc w:val="right"/>
        <w:rPr>
          <w:rFonts w:ascii="Times New Roman CYR" w:hAnsi="Times New Roman CYR"/>
          <w:b w:val="false"/>
          <w:bCs w:val="false"/>
          <w:i w:val="false"/>
          <w:iCs w:val="false"/>
          <w:spacing w:val="-1"/>
          <w:sz w:val="28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spacing w:val="-1"/>
          <w:sz w:val="28"/>
        </w:rPr>
        <w:t>школьного этапа</w:t>
      </w:r>
    </w:p>
    <w:p>
      <w:pPr>
        <w:pStyle w:val="style0"/>
        <w:shd w:fill="FFFFFF" w:val="clear"/>
        <w:spacing w:after="0" w:before="0" w:line="200" w:lineRule="atLeast"/>
        <w:ind w:hanging="0" w:left="0" w:right="38"/>
        <w:contextualSpacing w:val="false"/>
        <w:jc w:val="right"/>
        <w:rPr>
          <w:rFonts w:ascii="Times New Roman CYR" w:hAnsi="Times New Roman CYR"/>
          <w:b w:val="false"/>
          <w:bCs w:val="false"/>
          <w:i w:val="false"/>
          <w:iCs w:val="false"/>
          <w:spacing w:val="-1"/>
          <w:sz w:val="28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spacing w:val="-1"/>
          <w:sz w:val="28"/>
        </w:rPr>
        <w:t>всероссийской олимпиады школьников,</w:t>
      </w:r>
    </w:p>
    <w:p>
      <w:pPr>
        <w:pStyle w:val="style0"/>
        <w:shd w:fill="FFFFFF" w:val="clear"/>
        <w:spacing w:after="0" w:before="0" w:line="200" w:lineRule="atLeast"/>
        <w:ind w:hanging="0" w:left="0" w:right="38"/>
        <w:contextualSpacing w:val="false"/>
        <w:jc w:val="right"/>
        <w:rPr>
          <w:rFonts w:ascii="Times New Roman" w:cs="Times New Roman" w:hAnsi="Times New Roman"/>
          <w:b w:val="false"/>
          <w:i/>
          <w:spacing w:val="-1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pacing w:val="-1"/>
          <w:sz w:val="28"/>
          <w:szCs w:val="28"/>
        </w:rPr>
        <w:t>протокол №1 от 0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pacing w:val="-1"/>
          <w:sz w:val="28"/>
          <w:szCs w:val="28"/>
        </w:rPr>
        <w:t>6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pacing w:val="-1"/>
          <w:sz w:val="28"/>
          <w:szCs w:val="28"/>
        </w:rPr>
        <w:t>.0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pacing w:val="-1"/>
          <w:sz w:val="28"/>
          <w:szCs w:val="28"/>
        </w:rPr>
        <w:t>9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pacing w:val="-1"/>
          <w:sz w:val="28"/>
          <w:szCs w:val="28"/>
        </w:rPr>
        <w:t>.202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pacing w:val="-1"/>
          <w:sz w:val="28"/>
          <w:szCs w:val="28"/>
        </w:rPr>
        <w:t>4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pacing w:val="-1"/>
          <w:sz w:val="28"/>
          <w:szCs w:val="28"/>
        </w:rPr>
        <w:t>г</w:t>
      </w:r>
      <w:r>
        <w:rPr>
          <w:rFonts w:ascii="Times New Roman" w:cs="Times New Roman" w:hAnsi="Times New Roman"/>
          <w:b w:val="false"/>
          <w:i/>
          <w:spacing w:val="-1"/>
          <w:sz w:val="28"/>
          <w:szCs w:val="28"/>
        </w:rPr>
        <w:t>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right"/>
        <w:rPr/>
      </w:pPr>
      <w:r>
        <w:rPr/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right"/>
        <w:rPr/>
      </w:pPr>
      <w:r>
        <w:rPr/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right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right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по общеобразовательным предметам на территории Никифоровского муниципального округа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  <w:t>1. Общие положения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1.1. Организационно-технологическая модель проведения школьного этапа всероссийской олимпиады школьников по общеобразовательным предметам (далее - олимпиада) в Никифоровском муниципальном округе Тамбовской области в </w:t>
      </w:r>
      <w:r>
        <w:rPr>
          <w:rFonts w:ascii="Times New Roman" w:cs="Times New Roman" w:hAnsi="Times New Roman"/>
          <w:sz w:val="28"/>
          <w:szCs w:val="28"/>
        </w:rPr>
        <w:t>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/2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PT Astra Serif" w:cs="Times New Roman" w:hAnsi="PT Astra Serif"/>
          <w:sz w:val="28"/>
          <w:szCs w:val="28"/>
        </w:rPr>
        <w:t xml:space="preserve"> учебном году разработана в соответствии с: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27.11.2020 № 678 ( </w:t>
      </w:r>
      <w:r>
        <w:rPr>
          <w:rFonts w:ascii="Times New Roman" w:cs="Times New Roman" w:hAnsi="Times New Roman"/>
          <w:sz w:val="28"/>
          <w:szCs w:val="28"/>
        </w:rPr>
        <w:t>с изменениями и дополнениями от 05.08.2024 г</w:t>
      </w:r>
      <w:r>
        <w:rPr>
          <w:rFonts w:ascii="PT Astra Serif" w:cs="Times New Roman" w:hAnsi="PT Astra Serif"/>
          <w:sz w:val="28"/>
          <w:szCs w:val="28"/>
        </w:rPr>
        <w:t>) (далее – Порядок);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Методическими рекомендациями по организации и проведению школьного и муниципального этапов всероссийской олимпиады школьников </w:t>
      </w:r>
      <w:r>
        <w:rPr>
          <w:rFonts w:ascii="Times New Roman" w:cs="Times New Roman" w:hAnsi="Times New Roman"/>
          <w:sz w:val="28"/>
          <w:szCs w:val="28"/>
        </w:rPr>
        <w:t>в 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/2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PT Astra Serif" w:cs="Times New Roman" w:hAnsi="PT Astra Serif"/>
          <w:sz w:val="28"/>
          <w:szCs w:val="28"/>
        </w:rPr>
        <w:t>учебном году;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Требованиями к проведению школьного этапа всероссийской олимпиады школьников </w:t>
      </w:r>
      <w:r>
        <w:rPr>
          <w:rFonts w:ascii="Times New Roman" w:cs="Times New Roman" w:hAnsi="Times New Roman"/>
          <w:sz w:val="28"/>
          <w:szCs w:val="28"/>
        </w:rPr>
        <w:t>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/2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PT Astra Serif" w:cs="Times New Roman" w:hAnsi="PT Astra Serif"/>
          <w:sz w:val="28"/>
          <w:szCs w:val="28"/>
        </w:rPr>
        <w:t xml:space="preserve"> учебного года на технологической платформе «Сириус.Курсы»;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Постановлением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1.2.Школьный этап олимпиады проводится по заданиям, разработанным для обучающихся 5-11 классов (по русскому языку и математике – для 4-11 классов).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1.3.Методическое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предмету. Муниципальные предметно-методические комиссии разрабатывают олимпиадные задания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</w:t>
      </w:r>
      <w:r>
        <w:rPr>
          <w:rFonts w:ascii="PT Astra Serif" w:cs="Times New Roman" w:hAnsi="PT Astra Serif"/>
          <w:sz w:val="28"/>
          <w:szCs w:val="28"/>
        </w:rPr>
        <w:t>труду (</w:t>
      </w:r>
      <w:r>
        <w:rPr>
          <w:rFonts w:ascii="PT Astra Serif" w:cs="Times New Roman" w:hAnsi="PT Astra Serif"/>
          <w:sz w:val="28"/>
          <w:szCs w:val="28"/>
        </w:rPr>
        <w:t>технологии</w:t>
      </w:r>
      <w:r>
        <w:rPr>
          <w:rFonts w:ascii="PT Astra Serif" w:cs="Times New Roman" w:hAnsi="PT Astra Serif"/>
          <w:sz w:val="28"/>
          <w:szCs w:val="28"/>
        </w:rPr>
        <w:t>)</w:t>
      </w:r>
      <w:r>
        <w:rPr>
          <w:rFonts w:ascii="PT Astra Serif" w:cs="Times New Roman" w:hAnsi="PT Astra Serif"/>
          <w:sz w:val="28"/>
          <w:szCs w:val="28"/>
        </w:rPr>
        <w:t xml:space="preserve">, основам безопасности </w:t>
      </w:r>
      <w:r>
        <w:rPr>
          <w:rFonts w:ascii="PT Astra Serif" w:cs="Times New Roman" w:hAnsi="PT Astra Serif"/>
          <w:sz w:val="28"/>
          <w:szCs w:val="28"/>
        </w:rPr>
        <w:t>и защиты Родины</w:t>
      </w:r>
      <w:r>
        <w:rPr>
          <w:rFonts w:ascii="PT Astra Serif" w:cs="Times New Roman" w:hAnsi="PT Astra Serif"/>
          <w:sz w:val="28"/>
          <w:szCs w:val="28"/>
        </w:rPr>
        <w:t>, а также требования              к организации и проведению школьного этапа олимпиады по соответствующему общеобразовательному предмету с учетом методических рекомендаций по организации и проведению школьного и муниципального этапов всероссийской олимпиады школьников в 2023/24 учебном году.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1.4. Методическое обеспечение школьного этапа олимпиады по общеобразовательномым предметам: математике, физике, химии, информатике, биологии, астрономии осуществляют региональные предметно-методические комиссии по соотвествующему общеобразовательному предмету.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1.5.</w:t>
      </w:r>
      <w:r>
        <w:rPr>
          <w:rFonts w:ascii="PT Astra Serif" w:cs="Times New Roman" w:hAnsi="PT Astra Serif"/>
          <w:b/>
          <w:sz w:val="28"/>
          <w:szCs w:val="28"/>
        </w:rPr>
        <w:t> </w:t>
      </w:r>
      <w:r>
        <w:rPr>
          <w:rFonts w:ascii="PT Astra Serif" w:cs="Times New Roman" w:hAnsi="PT Astra Serif"/>
          <w:sz w:val="28"/>
          <w:szCs w:val="28"/>
        </w:rPr>
        <w:t>По решению министерства образования и науки Тамбовской области, муниципальные предметно-методические комиссии по испанскому, китайскому, итальянскому языкам могут не создаваться, а их функции будут выполнять соответсвующие региональные предметно-методические комиссии.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  <w:t>2. Порядок проведения туров по общеобразовательным предметам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2.1. Пунктами проведения школьного этапа олимпиады являются общеобразовательные организации  Никифоровского района определенные организатором, а именно: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tbl>
      <w:tblPr>
        <w:jc w:val="left"/>
        <w:tblInd w:type="dxa" w:w="-4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3"/>
          <w:bottom w:type="dxa" w:w="0"/>
          <w:right w:type="dxa" w:w="108"/>
        </w:tblCellMar>
      </w:tblPr>
      <w:tblGrid>
        <w:gridCol w:w="3412"/>
        <w:gridCol w:w="3294"/>
        <w:gridCol w:w="2648"/>
      </w:tblGrid>
      <w:tr>
        <w:trPr>
          <w:cantSplit w:val="false"/>
        </w:trPr>
        <w:tc>
          <w:tcPr>
            <w:tcW w:type="dxa" w:w="3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type="dxa" w:w="32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type="dxa" w:w="26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Ф.И.О. руководителя пункта проведения олимпиады (ППО)</w:t>
            </w:r>
          </w:p>
        </w:tc>
      </w:tr>
      <w:tr>
        <w:trPr>
          <w:cantSplit w:val="false"/>
        </w:trPr>
        <w:tc>
          <w:tcPr>
            <w:tcW w:type="dxa" w:w="3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Муниципальное бюджетное общеобразовательное учреждение   «Никифоровская сош№1 им.Героя  РФ А.С.Досягаева»</w:t>
            </w:r>
          </w:p>
        </w:tc>
        <w:tc>
          <w:tcPr>
            <w:tcW w:type="dxa" w:w="32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393000 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Тамбовская обл. Никифоровский р. р.п.Дмитриевка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ул.Мира 41В 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юр.адрес)</w:t>
            </w:r>
          </w:p>
        </w:tc>
        <w:tc>
          <w:tcPr>
            <w:tcW w:type="dxa" w:w="26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Хабаров И.В.</w:t>
            </w:r>
          </w:p>
        </w:tc>
      </w:tr>
      <w:tr>
        <w:trPr>
          <w:cantSplit w:val="false"/>
        </w:trPr>
        <w:tc>
          <w:tcPr>
            <w:tcW w:type="dxa" w:w="3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jc w:val="both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Ярославский  филиал муниципального бюджетного общеобразовательного учреждения  </w:t>
            </w: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«Никифоровская сош№1 им.Героя  РФ А.С.Досягаева»</w:t>
            </w:r>
          </w:p>
        </w:tc>
        <w:tc>
          <w:tcPr>
            <w:tcW w:type="dxa" w:w="32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393021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Тамбовская обл. Никифоровский р.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с. Ярославка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Криворотченко,153</w:t>
            </w:r>
          </w:p>
        </w:tc>
        <w:tc>
          <w:tcPr>
            <w:tcW w:type="dxa" w:w="26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Дегтярева Е.Н.</w:t>
            </w:r>
          </w:p>
        </w:tc>
      </w:tr>
      <w:tr>
        <w:trPr>
          <w:trHeight w:hRule="atLeast" w:val="2186"/>
          <w:cantSplit w:val="false"/>
        </w:trPr>
        <w:tc>
          <w:tcPr>
            <w:tcW w:type="dxa" w:w="3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jc w:val="both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Екатерининский филиал муниципального бюджетного общеобразовательного учреждения  </w:t>
            </w: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«Никифоровская сош№1 им.Героя  РФ А.С.Досягаева»</w:t>
            </w:r>
          </w:p>
        </w:tc>
        <w:tc>
          <w:tcPr>
            <w:tcW w:type="dxa" w:w="32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393023 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Тамбовская обл. Никифоровский р.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с.Екатеринино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ул.Советская,47</w:t>
            </w:r>
          </w:p>
        </w:tc>
        <w:tc>
          <w:tcPr>
            <w:tcW w:type="dxa" w:w="26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Уварова  Л.В.</w:t>
            </w:r>
          </w:p>
        </w:tc>
      </w:tr>
      <w:tr>
        <w:trPr>
          <w:cantSplit w:val="false"/>
        </w:trPr>
        <w:tc>
          <w:tcPr>
            <w:tcW w:type="dxa" w:w="3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jc w:val="both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Вырубовский филиал муниципального бюджетного общеобразовательного учреждения  </w:t>
            </w: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«Никифоровская сош№1 им.Героя  РФ А.С.Досягаева»</w:t>
            </w:r>
          </w:p>
        </w:tc>
        <w:tc>
          <w:tcPr>
            <w:tcW w:type="dxa" w:w="32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393006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Тамбовская обл. Никифоровский р. 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Вырубово </w:t>
            </w:r>
          </w:p>
        </w:tc>
        <w:tc>
          <w:tcPr>
            <w:tcW w:type="dxa" w:w="26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Трошина Т.Н.</w:t>
            </w:r>
          </w:p>
        </w:tc>
      </w:tr>
      <w:tr>
        <w:trPr>
          <w:trHeight w:hRule="atLeast" w:val="2010"/>
          <w:cantSplit w:val="false"/>
        </w:trPr>
        <w:tc>
          <w:tcPr>
            <w:tcW w:type="dxa" w:w="3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jc w:val="both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Сычевский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филиал муниципального бюджетного общеобразовательного учреждения  </w:t>
            </w: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«Никифоровская сош№1 им.Героя  РФ А.С.Досягаева»</w:t>
            </w:r>
          </w:p>
        </w:tc>
        <w:tc>
          <w:tcPr>
            <w:tcW w:type="dxa" w:w="32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39302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Тамбовская обл. Никифоровский р. село  </w:t>
            </w:r>
            <w:r>
              <w:rPr>
                <w:rFonts w:ascii="Times New Roman" w:hAnsi="Times New Roman"/>
                <w:sz w:val="26"/>
                <w:szCs w:val="26"/>
              </w:rPr>
              <w:t>Сычевка,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/>
                <w:sz w:val="26"/>
                <w:szCs w:val="26"/>
              </w:rPr>
              <w:t>Школьная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</w:p>
        </w:tc>
        <w:tc>
          <w:tcPr>
            <w:tcW w:type="dxa" w:w="26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 xml:space="preserve">  </w:t>
            </w: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Топильская В.П.</w:t>
            </w:r>
          </w:p>
        </w:tc>
      </w:tr>
      <w:tr>
        <w:trPr>
          <w:cantSplit w:val="false"/>
        </w:trPr>
        <w:tc>
          <w:tcPr>
            <w:tcW w:type="dxa" w:w="34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jc w:val="both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Сабуро-Покровский филиал муниципального бюджетного общеобразовательного учреждения   </w:t>
            </w: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«Никифоровская сош№1 им.Героя  РФ А.С.Досягаева»</w:t>
            </w:r>
          </w:p>
        </w:tc>
        <w:tc>
          <w:tcPr>
            <w:tcW w:type="dxa" w:w="329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Тамбовская обл. Никифоровский р.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с.Сабуро- Покровское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ул.Красная, д.51А</w:t>
            </w:r>
          </w:p>
        </w:tc>
        <w:tc>
          <w:tcPr>
            <w:tcW w:type="dxa" w:w="264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Фофонова О.И.</w:t>
            </w:r>
          </w:p>
        </w:tc>
      </w:tr>
      <w:tr>
        <w:trPr>
          <w:cantSplit w:val="false"/>
        </w:trPr>
        <w:tc>
          <w:tcPr>
            <w:tcW w:type="dxa" w:w="34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>
            <w:pPr>
              <w:pStyle w:val="style25"/>
              <w:spacing w:after="0" w:before="0" w:line="200" w:lineRule="atLeast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"Никифоровская средняя общеобразовательная школа №2"</w:t>
            </w:r>
          </w:p>
        </w:tc>
        <w:tc>
          <w:tcPr>
            <w:tcW w:type="dxa" w:w="329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393000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Тамбовская обл. Никифоровский р.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р.п.Дмитриевка, ул.Победы, д.10 (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юр.адрес)</w:t>
            </w:r>
          </w:p>
        </w:tc>
        <w:tc>
          <w:tcPr>
            <w:tcW w:type="dxa" w:w="264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Погребнева Г.А.</w:t>
            </w:r>
          </w:p>
        </w:tc>
      </w:tr>
      <w:tr>
        <w:trPr>
          <w:cantSplit w:val="false"/>
        </w:trPr>
        <w:tc>
          <w:tcPr>
            <w:tcW w:type="dxa" w:w="34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Голицинский филиал </w:t>
            </w:r>
            <w:bookmarkStart w:id="0" w:name="__DdeLink__742_1485155346"/>
            <w:r>
              <w:rPr>
                <w:rFonts w:ascii="Times New Roman" w:hAnsi="Times New Roman"/>
                <w:sz w:val="26"/>
                <w:szCs w:val="26"/>
              </w:rPr>
              <w:t>муниципального бюджетного общеобразовательного учреждения «Никифоровская средняя общеобразовательная школа №2</w:t>
            </w:r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type="dxa" w:w="329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393015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Тамбовская обл.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Никифоровский р. с.Голицино, улМолодёжная,37А</w:t>
            </w:r>
          </w:p>
        </w:tc>
        <w:tc>
          <w:tcPr>
            <w:tcW w:type="dxa" w:w="264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Кумицкая Л.Н.</w:t>
            </w:r>
          </w:p>
        </w:tc>
      </w:tr>
      <w:tr>
        <w:trPr>
          <w:cantSplit w:val="false"/>
        </w:trPr>
        <w:tc>
          <w:tcPr>
            <w:tcW w:type="dxa" w:w="34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Юрловский филиал муниципального бюджетного общеобразовательного учреждения «Никифоровская средняя общеобразовательная школа №2» </w:t>
            </w:r>
          </w:p>
        </w:tc>
        <w:tc>
          <w:tcPr>
            <w:tcW w:type="dxa" w:w="329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393011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Тамбовская обл. Никифоровский р.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с.Юрловка, ул.Советов, 8 А</w:t>
            </w:r>
          </w:p>
        </w:tc>
        <w:tc>
          <w:tcPr>
            <w:tcW w:type="dxa" w:w="264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Бреева Л.А.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34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Озёрский филиал муниципального бюджетного общеобразовательного учреждения «Никифоровская средняя общеобразовательная школа №2» </w:t>
            </w:r>
          </w:p>
        </w:tc>
        <w:tc>
          <w:tcPr>
            <w:tcW w:type="dxa" w:w="329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393033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Тамбовская обл. Никифоровский р. 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с.Озёрки, ул.Центральная, 52</w:t>
            </w:r>
          </w:p>
        </w:tc>
        <w:tc>
          <w:tcPr>
            <w:tcW w:type="dxa" w:w="264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6"/>
                <w:szCs w:val="26"/>
              </w:rPr>
              <w:t>Синявина М.В.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34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25"/>
              <w:spacing w:after="0" w:before="0" w:line="200" w:lineRule="atLeast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Старинский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филиал муниципального бюджетного общеобразовательного учреждения «Никифоровская средняя общеобразовательная школа №2» </w:t>
            </w:r>
          </w:p>
        </w:tc>
        <w:tc>
          <w:tcPr>
            <w:tcW w:type="dxa" w:w="329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3930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Тамбовская обл. Никифоровский р. </w:t>
            </w:r>
          </w:p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Старинка </w:t>
            </w:r>
          </w:p>
        </w:tc>
        <w:tc>
          <w:tcPr>
            <w:tcW w:type="dxa" w:w="264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200" w:lineRule="atLeast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Царева Н.А.</w:t>
            </w:r>
          </w:p>
        </w:tc>
      </w:tr>
    </w:tbl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2.2.</w:t>
      </w:r>
      <w:r>
        <w:rPr>
          <w:rFonts w:ascii="PT Astra Serif" w:cs="Times New Roman" w:hAnsi="PT Astra Serif"/>
          <w:b/>
          <w:sz w:val="28"/>
          <w:szCs w:val="28"/>
        </w:rPr>
        <w:t> </w:t>
      </w:r>
      <w:r>
        <w:rPr>
          <w:rFonts w:ascii="PT Astra Serif" w:cs="Times New Roman" w:hAnsi="PT Astra Serif"/>
          <w:sz w:val="28"/>
          <w:szCs w:val="28"/>
        </w:rPr>
        <w:t xml:space="preserve">Пункты проведения олимпиады должны быть оснащены местами, оборудованными для участников олимпиады в соответствии с Постановлением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28., требованиями муниципальных предметно-методических комиссий к проведению школьного этапа олимпиады, требованиями к проведению школьного этапа олимпиады в </w:t>
      </w:r>
      <w:r>
        <w:rPr>
          <w:rFonts w:ascii="Times New Roman" w:cs="Times New Roman" w:hAnsi="Times New Roman"/>
          <w:sz w:val="28"/>
          <w:szCs w:val="28"/>
        </w:rPr>
        <w:t>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/2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PT Astra Serif" w:cs="Times New Roman" w:hAnsi="PT Astra Serif"/>
          <w:sz w:val="28"/>
          <w:szCs w:val="28"/>
        </w:rPr>
        <w:t xml:space="preserve"> учебном году на технологической платформе «Сириус.курсы», а также в соответствии с рекомендациями Роспотребнадзора на момент проведения олимпиадных туров.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2.3. Школьный этап олимпиады по шести общеобразовательным предметам: математике, физике, химии, астрономии, информатике, биологии </w:t>
      </w:r>
      <w:r>
        <w:rPr>
          <w:rFonts w:ascii="PT Astra Serif" w:cs="Times New Roman" w:hAnsi="PT Astra Serif"/>
          <w:b/>
          <w:sz w:val="28"/>
          <w:szCs w:val="28"/>
        </w:rPr>
        <w:t>проводится в общеобразовательных организациях с использованием информационно-коммуникационных технологий, а именно - технологической платформы «Сириус.курсы»</w:t>
      </w:r>
      <w:r>
        <w:rPr>
          <w:rFonts w:ascii="PT Astra Serif" w:cs="Times New Roman" w:hAnsi="PT Astra Serif"/>
          <w:sz w:val="28"/>
          <w:szCs w:val="28"/>
        </w:rPr>
        <w:t xml:space="preserve"> в соответствии 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>с графиком и расписанием Организатора</w:t>
      </w:r>
      <w:r>
        <w:rPr>
          <w:rFonts w:ascii="PT Astra Serif" w:cs="Times New Roman" w:hAnsi="PT Astra Serif"/>
          <w:b/>
          <w:sz w:val="28"/>
          <w:szCs w:val="28"/>
        </w:rPr>
        <w:t xml:space="preserve"> </w:t>
      </w:r>
      <w:r>
        <w:rPr>
          <w:rFonts w:ascii="PT Astra Serif" w:cs="Times New Roman" w:hAnsi="PT Astra Serif"/>
          <w:sz w:val="28"/>
          <w:szCs w:val="28"/>
        </w:rPr>
        <w:t>школьного этапа олимпиады. По другим общеобразовательным предметам олимпиада проводится                                            в</w:t>
      </w:r>
      <w:r>
        <w:rPr>
          <w:rFonts w:ascii="PT Astra Serif" w:cs="Times New Roman" w:hAnsi="PT Astra Serif"/>
          <w:b/>
          <w:sz w:val="28"/>
          <w:szCs w:val="28"/>
        </w:rPr>
        <w:t xml:space="preserve"> </w:t>
      </w:r>
      <w:r>
        <w:rPr>
          <w:rFonts w:ascii="PT Astra Serif" w:cs="Times New Roman" w:hAnsi="PT Astra Serif"/>
          <w:sz w:val="28"/>
          <w:szCs w:val="28"/>
        </w:rPr>
        <w:t xml:space="preserve">общеобразовательных организациях без использования участниками олимпиады информационно-коммуникационных технологий.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sz w:val="28"/>
          <w:szCs w:val="28"/>
        </w:rPr>
        <w:t>2.4.</w:t>
      </w:r>
      <w:r>
        <w:rPr>
          <w:rFonts w:ascii="PT Astra Serif" w:cs="Times New Roman" w:hAnsi="PT Astra Serif"/>
          <w:b/>
          <w:sz w:val="28"/>
          <w:szCs w:val="28"/>
        </w:rPr>
        <w:t> </w:t>
      </w:r>
      <w:r>
        <w:rPr>
          <w:rFonts w:ascii="PT Astra Serif" w:cs="Times New Roman" w:hAnsi="PT Astra Serif"/>
          <w:sz w:val="28"/>
          <w:szCs w:val="28"/>
        </w:rPr>
        <w:t xml:space="preserve">Организатор определяет механизм передачи заданий, бланков ответов, критериев и методик оценивания олимпиадных работ для работы жюри. Необходимо осуществлять передачу комплектов олимпиадных заданий в электронном (зашифрованном) виде, либо распечатанном виде в закрытых пакетах (конвертах) в день проведения олимпиады 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 xml:space="preserve">не ранее чем за 1,5 часа до начала ее проведения.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b/>
          <w:sz w:val="28"/>
          <w:szCs w:val="28"/>
          <w:u w:val="single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2.5.</w:t>
      </w:r>
      <w:r>
        <w:rPr>
          <w:rFonts w:ascii="PT Astra Serif" w:cs="Times New Roman" w:hAnsi="PT Astra Serif"/>
          <w:b/>
          <w:sz w:val="28"/>
          <w:szCs w:val="28"/>
        </w:rPr>
        <w:t> </w:t>
      </w:r>
      <w:r>
        <w:rPr>
          <w:rFonts w:ascii="PT Astra Serif" w:cs="Times New Roman" w:hAnsi="PT Astra Serif"/>
          <w:sz w:val="28"/>
          <w:szCs w:val="28"/>
        </w:rPr>
        <w:t xml:space="preserve">Лицо, получившее олимпиадные материалы несет персональную ответственность за информационную безопасность и подписывает соглашение о неразглашении конфиденциальной информации.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2.6.</w:t>
      </w:r>
      <w:r>
        <w:rPr>
          <w:rFonts w:ascii="PT Astra Serif" w:cs="Times New Roman" w:hAnsi="PT Astra Serif"/>
          <w:b/>
          <w:sz w:val="28"/>
          <w:szCs w:val="28"/>
        </w:rPr>
        <w:t> </w:t>
      </w:r>
      <w:r>
        <w:rPr>
          <w:rFonts w:ascii="PT Astra Serif" w:cs="Times New Roman" w:hAnsi="PT Astra Serif"/>
          <w:sz w:val="28"/>
          <w:szCs w:val="28"/>
        </w:rPr>
        <w:t xml:space="preserve">Для организации и проведения школьного этапа олимпиады в пунктах проведения олимпиады обязаны присутствовать и осуществлять контроль члены оргкомитета школьного этапа олимпиады и лица, ответственные за проведение школьного этапа олимпиады в пункте проведения олимпиады.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В день проведения олимпиады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 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>необходимо выделить аудитории с необходимыми канцелярскими принадлежностями, оборудованием, указанными в требованиях к проведению школьного этапа олимпиады</w:t>
      </w:r>
      <w:r>
        <w:rPr>
          <w:rFonts w:ascii="PT Astra Serif" w:cs="Times New Roman" w:hAnsi="PT Astra Serif"/>
          <w:sz w:val="28"/>
          <w:szCs w:val="28"/>
        </w:rPr>
        <w:t>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В день проведения школьного этапа олимпиады по шести общеобразовательным предметам: математике, физике, химии, астрономии, информатике, биологии необходимо выделить: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b/>
          <w:sz w:val="28"/>
          <w:szCs w:val="28"/>
          <w:u w:val="single"/>
        </w:rPr>
        <w:t>аудитории с Интернетом, подключенным по технологии беспроводной локальной сети;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b/>
          <w:sz w:val="28"/>
          <w:szCs w:val="28"/>
          <w:u w:val="single"/>
        </w:rPr>
        <w:t>компьютерную технику (ноутбук, компьютер, планшет) на каждого участника для участия в олимпиаде;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b/>
          <w:sz w:val="28"/>
          <w:szCs w:val="28"/>
          <w:u w:val="single"/>
        </w:rPr>
        <w:t xml:space="preserve">черновики, письменные принадлежности, оборудование в соответствии с требованиями к проведению школьного этапа олимпиады по соответствующим общеобразовательным предметам.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В случае отсутствия необходимого количества компьютерной техники для проведения школьного этапа олимпиады по данным общеобразовательным предметам, следует предусмотреть возможность использования участниками олимпиады собственной техники (ноутбук, планшет, смартфон).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b/>
          <w:sz w:val="28"/>
          <w:szCs w:val="28"/>
          <w:u w:val="single"/>
        </w:rPr>
        <w:t xml:space="preserve">Школьный координатор за 10 минут до начала проведения олимпиады передает логин и пароль для входа в систему олимпиады по электронному адресу, номеру телефона, электронной почте.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b/>
          <w:sz w:val="28"/>
          <w:szCs w:val="28"/>
          <w:u w:val="single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eastAsia="Times New Roman" w:hAnsi="PT Astra Serif"/>
          <w:sz w:val="28"/>
          <w:szCs w:val="28"/>
          <w:lang w:eastAsia="ru-RU"/>
        </w:rPr>
      </w:pPr>
      <w:r>
        <w:rPr>
          <w:rFonts w:ascii="PT Astra Serif" w:cs="Times New Roman" w:eastAsia="Times New Roman" w:hAnsi="PT Astra Serif"/>
          <w:sz w:val="28"/>
          <w:szCs w:val="28"/>
          <w:lang w:eastAsia="ru-RU"/>
        </w:rPr>
        <w:t>2.7. При продолжительности олимпиады от 4 часов и более обучающиеся обеспечиваются питанием. Питьевой режим обеспечивается независимо от продолжительности олимпиады.</w:t>
      </w:r>
    </w:p>
    <w:p>
      <w:pPr>
        <w:pStyle w:val="style23"/>
        <w:spacing w:after="0" w:before="0" w:line="200" w:lineRule="atLeast"/>
        <w:ind w:firstLine="709" w:left="0" w:right="0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sz w:val="28"/>
          <w:szCs w:val="28"/>
        </w:rPr>
        <w:t>2.8.</w:t>
      </w:r>
      <w:r>
        <w:rPr>
          <w:rFonts w:ascii="PT Astra Serif" w:cs="Times New Roman" w:hAnsi="PT Astra Serif"/>
          <w:b/>
          <w:sz w:val="28"/>
          <w:szCs w:val="28"/>
        </w:rPr>
        <w:t xml:space="preserve"> 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>Члены оргкомитета школьного этапа олимпиады: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обеспечивают сбор и хранение заявлений от родителей (законных представителей) обучающихся, заявивших о своем участии в олимпиаде, о согласии на обработку персональных данных и публикацию результатов в информационно-телекоммуникационной сети «Интернет»;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информируют участников о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на площадках проведения олимпиады;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обеспечивают выполнение требований к материально-техническому оснащению олимпиады по каждому общеобразовательному предмету;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проводят регистрацию участников в день проведения олимпиады по каждому общеобразовательному предмету;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обеспечивают тиражирование материалов в день проведения олимпиады;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назначают организаторов в аудитории проведения олимпиады по каждому общеобразовательному предмету;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обеспечивают контроль соблюдения выполнения участниками требований Порядка, организационно-технологической модели и иных распорядительных актов;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осуществляют кодирование (обезличивание) работ участников олимпиады;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 </w:t>
      </w:r>
      <w:r>
        <w:rPr>
          <w:rFonts w:ascii="PT Astra Serif" w:cs="Times New Roman" w:hAnsi="PT Astra Serif"/>
          <w:sz w:val="28"/>
          <w:szCs w:val="28"/>
        </w:rPr>
        <w:t>обеспечивают своевременную (в тот же день) передачу обезличенных работ членам жюри для проверки;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осуществляют декодирование работ участников школьного этапа олимпиады;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 </w:t>
      </w:r>
      <w:r>
        <w:rPr>
          <w:rFonts w:ascii="PT Astra Serif" w:cs="Times New Roman" w:hAnsi="PT Astra Serif"/>
          <w:sz w:val="28"/>
          <w:szCs w:val="28"/>
        </w:rPr>
        <w:t>осуществляют подготовку и внесение данных в протокол предварительных результатов;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информируют участников о результатах этапа не позднее                                     7 календарных дней после окончания испытаний;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информируют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организуют проведение процедур анализа и показа выполненных олимпиадных заданий для участников олимпиады не позднее 10 календарных дней после окончания испытаний;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 </w:t>
      </w:r>
      <w:r>
        <w:rPr>
          <w:rFonts w:ascii="PT Astra Serif" w:cs="Times New Roman" w:hAnsi="PT Astra Serif"/>
          <w:sz w:val="28"/>
          <w:szCs w:val="28"/>
        </w:rPr>
        <w:t>принимают заявления на апелляцию от участников олимпиады;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организуют проведение апелляций не позднее 10 календарных дней после окончания испытаний по общеобразовательному предмету;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формируют итоговый протокол результатов по каждому общеобразовательному предмету, и передают протокол итоговых результатов школьного этапа олимпиады Организатору в соответствии с установленными сроками.</w:t>
      </w:r>
    </w:p>
    <w:p>
      <w:pPr>
        <w:pStyle w:val="style23"/>
        <w:spacing w:after="0" w:before="0" w:line="200" w:lineRule="atLeast"/>
        <w:ind w:firstLine="709" w:left="0" w:right="0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sz w:val="28"/>
          <w:szCs w:val="28"/>
        </w:rPr>
        <w:t>2.9.</w:t>
      </w:r>
      <w:r>
        <w:rPr>
          <w:rFonts w:ascii="PT Astra Serif" w:cs="Times New Roman" w:hAnsi="PT Astra Serif"/>
          <w:b/>
          <w:sz w:val="28"/>
          <w:szCs w:val="28"/>
        </w:rPr>
        <w:t xml:space="preserve"> 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>Во время проведения олимпиады участникам запрещается: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 </w:t>
      </w:r>
      <w:r>
        <w:rPr>
          <w:rFonts w:ascii="PT Astra Serif" w:cs="Times New Roman" w:hAnsi="PT Astra Serif"/>
          <w:sz w:val="28"/>
          <w:szCs w:val="28"/>
        </w:rPr>
        <w:t>общаться друг с другом, свободно перемещаться по локации (аудитории, залу, участку местности), меняться местами;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покидать локацию без разрешения организаторов или членов оргкомитета площадки проведения олимпиады.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2.10. В случае нарушения установленных правил,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Организатором в аудитории и членами оргкомитета.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2.11.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2.12.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24"/>
        <w:shd w:fill="FFFFFF" w:val="clear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2.13. В каждой аудитории, где проводятся испытания, необходимо 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 xml:space="preserve">обеспечить наличие часов, </w:t>
      </w:r>
      <w:r>
        <w:rPr>
          <w:rFonts w:ascii="PT Astra Serif" w:hAnsi="PT Astra Serif"/>
          <w:b/>
          <w:sz w:val="28"/>
          <w:szCs w:val="28"/>
          <w:u w:val="single"/>
        </w:rPr>
        <w:t>видеозапись в режиме офлайн проведения Олимпиады во всех аудиториях.</w:t>
      </w:r>
      <w:r>
        <w:rPr>
          <w:rFonts w:ascii="PT Astra Serif" w:cs="Times New Roman" w:hAnsi="PT Astra Serif"/>
          <w:b/>
          <w:sz w:val="28"/>
          <w:szCs w:val="28"/>
        </w:rPr>
        <w:t xml:space="preserve"> </w:t>
      </w:r>
      <w:r>
        <w:rPr>
          <w:rFonts w:ascii="PT Astra Serif" w:cs="Times New Roman" w:hAnsi="PT Astra Serif"/>
          <w:sz w:val="28"/>
          <w:szCs w:val="28"/>
        </w:rPr>
        <w:t xml:space="preserve">Время начала и окончания соревновательного тура олимпиады фиксируется на информационном стенде (школьной доске).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                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sz w:val="28"/>
          <w:szCs w:val="28"/>
        </w:rPr>
        <w:t xml:space="preserve">2.14.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>также граждане, аккредитованные в качестве общественных наблюдателей</w:t>
      </w:r>
      <w:r>
        <w:rPr>
          <w:rFonts w:ascii="PT Astra Serif" w:cs="Times New Roman" w:hAnsi="PT Astra Serif"/>
          <w:b/>
          <w:sz w:val="28"/>
          <w:szCs w:val="28"/>
        </w:rPr>
        <w:t>.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 xml:space="preserve">                                  </w:t>
      </w:r>
      <w:r>
        <w:rPr>
          <w:rFonts w:ascii="PT Astra Serif" w:cs="Times New Roman" w:hAnsi="PT Astra Serif"/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 xml:space="preserve"> паспорт</w:t>
      </w:r>
    </w:p>
    <w:p>
      <w:pPr>
        <w:pStyle w:val="style0"/>
        <w:spacing w:after="0" w:before="0" w:line="200" w:lineRule="atLeast"/>
        <w:ind w:firstLine="708" w:left="0" w:right="0"/>
        <w:contextualSpacing w:val="false"/>
        <w:jc w:val="both"/>
        <w:rPr>
          <w:rFonts w:ascii="PT Astra Serif" w:hAnsi="PT Astra Serif"/>
          <w:b/>
          <w:sz w:val="28"/>
          <w:szCs w:val="28"/>
          <w:u w:val="single"/>
          <w:shd w:fill="FFFFFF" w:val="clear"/>
        </w:rPr>
      </w:pPr>
      <w:r>
        <w:rPr>
          <w:rFonts w:ascii="PT Astra Serif" w:hAnsi="PT Astra Serif"/>
          <w:b/>
          <w:sz w:val="28"/>
          <w:szCs w:val="28"/>
          <w:u w:val="single"/>
          <w:shd w:fill="FFFFFF" w:val="clear"/>
        </w:rPr>
        <w:t xml:space="preserve">Во время проведения олимпиады в аудиториях </w:t>
      </w:r>
      <w:r>
        <w:rPr>
          <w:rFonts w:ascii="PT Astra Serif" w:cs="Times New Roman" w:hAnsi="PT Astra Serif"/>
          <w:b/>
          <w:sz w:val="28"/>
          <w:szCs w:val="28"/>
          <w:u w:val="single"/>
        </w:rPr>
        <w:t xml:space="preserve">представителям Организатора олимпиады, оргкомитета и жюри олимпиады, техническим специалистам, гражданам, аккредитованным в качестве общественных наблюдателей, </w:t>
      </w:r>
      <w:r>
        <w:rPr>
          <w:rFonts w:ascii="PT Astra Serif" w:hAnsi="PT Astra Serif"/>
          <w:b/>
          <w:sz w:val="28"/>
          <w:szCs w:val="28"/>
          <w:u w:val="single"/>
          <w:shd w:fill="FFFFFF" w:val="clear"/>
        </w:rPr>
        <w:t>запрещается пользоваться (иметь при себе) средства связи (мобильные телефоны, смартфоны, планшеты и прочие электронные средства).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/>
      </w:pPr>
      <w:r>
        <w:rPr/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/>
      </w:pPr>
      <w:r>
        <w:rPr/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  <w:t>3. Порядок проверки олимпиадных работ</w:t>
      </w:r>
    </w:p>
    <w:p>
      <w:pPr>
        <w:pStyle w:val="style0"/>
        <w:spacing w:after="0" w:before="0" w:line="200" w:lineRule="atLeast"/>
        <w:contextualSpacing w:val="false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 </w:t>
      </w:r>
      <w:r>
        <w:rPr>
          <w:rFonts w:ascii="PT Astra Serif" w:cs="Times New Roman" w:hAnsi="PT Astra Serif"/>
          <w:sz w:val="28"/>
          <w:szCs w:val="28"/>
        </w:rPr>
        <w:t>3.1.</w:t>
      </w:r>
      <w:r>
        <w:rPr>
          <w:rFonts w:ascii="PT Astra Serif" w:cs="Times New Roman" w:hAnsi="PT Astra Serif"/>
          <w:b/>
          <w:sz w:val="28"/>
          <w:szCs w:val="28"/>
        </w:rPr>
        <w:t> </w:t>
      </w:r>
      <w:r>
        <w:rPr>
          <w:rFonts w:ascii="PT Astra Serif" w:cs="Times New Roman" w:hAnsi="PT Astra Serif"/>
          <w:sz w:val="28"/>
          <w:szCs w:val="28"/>
        </w:rPr>
        <w:t xml:space="preserve">Олимпиадные работы по математике, физике, химии, астрономии, информатике, биологии проверяются с помощью автоматизированной системы технологической платформы «Сириус.курсы» образовательного Фонда «Талант и успех». Сроки проверки олимпиадных работ размещаются на официальном сайте школьного этапа всероссийской олимпиады школьников на платформе «Сириус.курсы» </w:t>
      </w:r>
      <w:hyperlink r:id="rId2">
        <w:r>
          <w:rPr>
            <w:rStyle w:val="style16"/>
            <w:rFonts w:ascii="PT Astra Serif" w:cs="Times New Roman" w:hAnsi="PT Astra Serif"/>
            <w:sz w:val="28"/>
            <w:szCs w:val="28"/>
          </w:rPr>
          <w:t>https://siriusolymp.ru/</w:t>
        </w:r>
      </w:hyperlink>
      <w:r>
        <w:rPr>
          <w:rFonts w:ascii="PT Astra Serif" w:cs="Times New Roman" w:hAnsi="PT Astra Serif"/>
          <w:sz w:val="28"/>
          <w:szCs w:val="28"/>
        </w:rPr>
        <w:t xml:space="preserve">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3.2. Обезличенные олимпиадные работы по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 проверяются жюри школьного этапа олимпиады в отдельной, предоставленной оркомитетом аудитории, или в удаленном формате (в случае удаленной проверки жюри проверяют обезличенные скан-копии работ).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b/>
          <w:sz w:val="28"/>
          <w:szCs w:val="28"/>
          <w:u w:val="single"/>
        </w:rPr>
        <w:t>Число членов жюри школьного этапа олимпиады по каждому общеобразовательному предмету составляет не менее 5 человек.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  <w:u w:val="single"/>
        </w:rPr>
      </w:pPr>
      <w:r>
        <w:rPr>
          <w:rFonts w:ascii="PT Astra Serif" w:cs="Times New Roman" w:hAnsi="PT Astra Serif"/>
          <w:b/>
          <w:sz w:val="28"/>
          <w:szCs w:val="28"/>
          <w:u w:val="single"/>
        </w:rPr>
      </w:r>
    </w:p>
    <w:p>
      <w:pPr>
        <w:pStyle w:val="style0"/>
        <w:tabs>
          <w:tab w:leader="none" w:pos="1276" w:val="left"/>
          <w:tab w:leader="none" w:pos="1418" w:val="left"/>
        </w:tabs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3.3. Бланки (листы ответов) участников школьного этапа олимпиады не должны содержать никаких отличительных пометок, которые могли бы идентифицировать работу автора. В случае обнаружения отличительных пометок олимпиадная работа участника не проверяется. </w:t>
      </w:r>
    </w:p>
    <w:p>
      <w:pPr>
        <w:pStyle w:val="style0"/>
        <w:tabs>
          <w:tab w:leader="none" w:pos="1276" w:val="left"/>
          <w:tab w:leader="none" w:pos="1418" w:val="left"/>
        </w:tabs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tabs>
          <w:tab w:leader="none" w:pos="1134" w:val="left"/>
          <w:tab w:leader="none" w:pos="1276" w:val="left"/>
        </w:tabs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3.4. Жюри осуществляют проверку выполненных олимпиадных работ участников в соответствии с предоставленными критериями и методикой оценивания, разработанными муниципальными предметно-методическими комиссиями.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Жюри не проверяет работы, выполненные на листах, помеченных как черновик.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Проверку выполненных олимпиадных работ участников олимпиады проводятся не менее чем двумя членами жюри.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3.5. 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распространять скан-копии олимпиадных работ, а также разглашать результаты проверки до публикации предварительных результатов олимпиады.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tabs>
          <w:tab w:leader="none" w:pos="993" w:val="left"/>
          <w:tab w:leader="none" w:pos="1276" w:val="left"/>
          <w:tab w:leader="none" w:pos="1560" w:val="left"/>
        </w:tabs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3.6. После проверки всех выполненных олимпиадных работ участников олимпиады, жюри составляет протокол результатов (в протоколе фиксируется количество баллов по каждому заданию, а также общая сумма баллов участника) и передает бланки (листы) ответов в оргкомитет.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После декодирования работ результаты участников размещаются на информационном стенде школьного этапа олимпиады, а также на информационном ресурсе Организатора в сети «Интернет».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  <w:t>4. Порядок показа работ, анализа олимпиадных заданий и их решений, проведения апелляций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4.1. Показ работ, анализ олимпиадных заданий и их решений, проведение апелляций школьного этапа олимпиады проходят в сроки, утвержденные Организатором, не позднее 10 рабочих дней после окончания тура олимпиады.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4.2. Анализ олимпиадных заданий и их решений может проводиться централизованно в аудитории, определенной Организатором, или удаленно с использованием информационно-коммуникационных технологий.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Анализ олимпиадных заданий и их решений осуществляют жюри школьного этапа олимпиады.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В ходе анализа заданий и их решений жюри подробно объясняют критерии оценивания каждого из заданий и дают общую оценку по итогам выполнения заданий всех туров.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4.3. После проведения анализа заданий и их решений оргкомитет (жюри) проводит показ работ.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Показ олимпиадной работы осуществляется лично участнику олимпиады, выполнившему данную работу. Перед показом участник предъявляет документ, удостоверяющий его личность.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Каждый участник олимпиады вправе убедиться в том, что выполненная им работа проверена и оценена в соответствии с установленными критериями и методикой оценивания.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Во время показа запрещено выносить работы участников, выполнять фото-и видеофиксацию работы, делать в ней какие-либо пометки.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4.4. Участник вправе подать апелляцию о несогласии с выставленными баллами в течение 1 часа после показа работ.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Заявление на апелляцию подается лично участником олимпиады в оркомитет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заявление на апелляцию подается на электронный адрес оргкомитета obraz@r36.tambov.gov.ru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4.5. Рассмотрение апелляции проводится в присутствии участника олимпиады, если он в своем заявлении не просит рассмотреть ее без его участия.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Время работы апелляционной комиссии на каждого участника связано со спецификой общеобразовательного предмета, но не более 20 минут.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  <w:u w:val="single"/>
        </w:rPr>
        <w:t>Для проведения апелляции создается апелляционная комиссия. Количество членов комиссии – нечетное, но не менее 3-х человек</w:t>
      </w:r>
      <w:r>
        <w:rPr>
          <w:rFonts w:ascii="PT Astra Serif" w:cs="Times New Roman" w:hAnsi="PT Astra Serif"/>
          <w:sz w:val="28"/>
          <w:szCs w:val="28"/>
        </w:rPr>
        <w:t>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tabs>
          <w:tab w:leader="none" w:pos="1134" w:val="left"/>
          <w:tab w:leader="none" w:pos="1418" w:val="left"/>
        </w:tabs>
        <w:spacing w:after="0" w:before="0" w:line="200" w:lineRule="atLeast"/>
        <w:ind w:firstLine="709" w:left="0" w:right="0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4.6. </w:t>
      </w:r>
      <w:r>
        <w:rPr>
          <w:rFonts w:ascii="PT Astra Serif" w:hAnsi="PT Astra Serif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>
      <w:pPr>
        <w:pStyle w:val="style23"/>
        <w:spacing w:after="0" w:before="0" w:line="200" w:lineRule="atLeast"/>
        <w:ind w:firstLine="708" w:left="0" w:right="0"/>
        <w:contextualSpacing w:val="false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4.7. 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Апелляционная комиссия может принять следующие решения: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отклонить апелляцию, сохранив количество баллов;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удовлетворить апелляцию, понизив количество баллов;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удовлетворить апелляцию, повысив количество баллов.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Решение апелляционной комиссии является окончательным.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  <w:t>5. Порядок подведения итогов школьного этапа олимпиады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5.1. На основании протоколов апелляционной комиссии председатель жюри по общеобразовательному предмету вносит изменения в рейтинговую таблицу и определяет победителей и призеров в соответствии с квотой, установленной Организатором.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>В случае отсутствия апелляций председатель жюри подводит итоги по протоколу предварительных результатов.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5.2. В случае если факт нарушения участником олимпиады становится известен представителем Организатора после окончания школьного этапа олимпиады, но до утверждения итоговых результатов, участник может быть лишен права участия в следующем этапе олимпиады, а его результат аннулирован на основании протокола оргкомитета.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  <w:t xml:space="preserve">5.3. Организатор в срок до 14 календарных дней с момента окончания проведения олимпиады должен утвердить итоговые результаты школьного этапа олимпиады по каждому общеобразовательному предмету. </w:t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center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spacing w:after="0" w:before="0" w:line="2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T Astra Serif" w:cs="Times New Roman" w:hAnsi="PT Astra Serif"/>
          <w:sz w:val="28"/>
          <w:szCs w:val="28"/>
        </w:rPr>
      </w:pPr>
      <w:r>
        <w:rPr>
          <w:rFonts w:ascii="PT Astra Serif" w:cs="Times New Roman" w:hAnsi="PT Astra Serif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PT Astra Serif" w:cs="Times New Roman" w:hAnsi="PT Astra Serif"/>
          <w:b/>
          <w:sz w:val="28"/>
          <w:szCs w:val="28"/>
        </w:rPr>
      </w:pPr>
      <w:r>
        <w:rPr>
          <w:rFonts w:ascii="PT Astra Serif" w:cs="Times New Roman" w:hAnsi="PT Astra Serif"/>
          <w:b/>
          <w:sz w:val="28"/>
          <w:szCs w:val="28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048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Основной текст_"/>
    <w:basedOn w:val="style15"/>
    <w:next w:val="style17"/>
    <w:rPr>
      <w:sz w:val="26"/>
      <w:szCs w:val="26"/>
      <w:shd w:fill="FFFFFF" w:val="clear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Default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SimSun" w:hAnsi="Times New Roman"/>
      <w:color w:val="000000"/>
      <w:sz w:val="24"/>
      <w:szCs w:val="24"/>
      <w:lang w:bidi="ar-SA" w:eastAsia="en-US" w:val="ru-RU"/>
    </w:rPr>
  </w:style>
  <w:style w:styleId="style24" w:type="paragraph">
    <w:name w:val="Основной текст3"/>
    <w:basedOn w:val="style0"/>
    <w:next w:val="style24"/>
    <w:pPr>
      <w:widowControl w:val="false"/>
      <w:shd w:fill="FFFFFF" w:val="clear"/>
      <w:spacing w:after="600" w:before="0" w:line="322" w:lineRule="exact"/>
      <w:contextualSpacing w:val="false"/>
      <w:jc w:val="center"/>
    </w:pPr>
    <w:rPr>
      <w:sz w:val="26"/>
      <w:szCs w:val="26"/>
    </w:rPr>
  </w:style>
  <w:style w:styleId="style25" w:type="paragraph">
    <w:name w:val="Содержимое таблицы"/>
    <w:basedOn w:val="style0"/>
    <w:next w:val="style25"/>
    <w:pPr>
      <w:suppressLineNumbers/>
      <w:textAlignment w:val="baseline"/>
    </w:pPr>
    <w:rPr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riusolymp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2023-07-28T13:26:00Z</dcterms:created>
  <dc:creator>Селезнева</dc:creator>
  <cp:lastModifiedBy>AP-14-6</cp:lastModifiedBy>
  <cp:lastPrinted>2023-08-02T08:57:00Z</cp:lastPrinted>
  <dcterms:modified xsi:type="dcterms:W3CDTF">2023-08-02T09:03:00Z</dcterms:modified>
  <cp:revision>10</cp:revision>
</cp:coreProperties>
</file>